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7BD16" w14:textId="3D4CC3EC" w:rsidR="00C35DE3" w:rsidRPr="00EC6F4E" w:rsidRDefault="00EC6F4E" w:rsidP="00EC6F4E">
      <w:pPr>
        <w:spacing w:after="0"/>
        <w:jc w:val="center"/>
        <w:rPr>
          <w:b/>
          <w:bCs/>
          <w:sz w:val="36"/>
          <w:szCs w:val="36"/>
        </w:rPr>
      </w:pPr>
      <w:r w:rsidRPr="00EC6F4E">
        <w:rPr>
          <w:b/>
          <w:bCs/>
          <w:sz w:val="36"/>
          <w:szCs w:val="36"/>
        </w:rPr>
        <w:t>EVOLUZIONE MODELLO DI VENDITA</w:t>
      </w:r>
    </w:p>
    <w:p w14:paraId="41E52DBB" w14:textId="00F78632" w:rsidR="00EC6F4E" w:rsidRPr="00EC6F4E" w:rsidRDefault="00EC6F4E" w:rsidP="00EC6F4E">
      <w:pPr>
        <w:spacing w:after="0"/>
        <w:jc w:val="center"/>
        <w:rPr>
          <w:b/>
          <w:bCs/>
          <w:sz w:val="36"/>
          <w:szCs w:val="36"/>
        </w:rPr>
      </w:pPr>
      <w:r w:rsidRPr="00EC6F4E">
        <w:rPr>
          <w:b/>
          <w:bCs/>
          <w:sz w:val="36"/>
          <w:szCs w:val="36"/>
        </w:rPr>
        <w:t>SMALL BUSINESS</w:t>
      </w:r>
    </w:p>
    <w:p w14:paraId="32E3E3E9" w14:textId="6B696D77" w:rsidR="00EC6F4E" w:rsidRDefault="00EC6F4E" w:rsidP="00EC6F4E">
      <w:pPr>
        <w:spacing w:after="0"/>
        <w:jc w:val="center"/>
        <w:rPr>
          <w:b/>
          <w:bCs/>
        </w:rPr>
      </w:pPr>
      <w:r w:rsidRPr="00EC6F4E">
        <w:rPr>
          <w:b/>
          <w:bCs/>
        </w:rPr>
        <w:t>Incontro del 18 settembre 2019</w:t>
      </w:r>
    </w:p>
    <w:p w14:paraId="469950FC" w14:textId="77777777" w:rsidR="00372EB8" w:rsidRDefault="00372EB8" w:rsidP="00EC6F4E">
      <w:pPr>
        <w:spacing w:after="0"/>
        <w:jc w:val="center"/>
        <w:rPr>
          <w:b/>
          <w:bCs/>
        </w:rPr>
      </w:pPr>
    </w:p>
    <w:p w14:paraId="57962537" w14:textId="1C269A78" w:rsidR="00EC6F4E" w:rsidRDefault="00EC6F4E" w:rsidP="00EC6F4E">
      <w:pPr>
        <w:spacing w:after="0"/>
        <w:jc w:val="both"/>
        <w:rPr>
          <w:b/>
          <w:bCs/>
        </w:rPr>
      </w:pPr>
      <w:r>
        <w:rPr>
          <w:b/>
          <w:bCs/>
        </w:rPr>
        <w:t>Si è svolto in data odierna il previsto incontro sulle fasi di avanzamento del progetto riorganizzativo del modello di vendita.</w:t>
      </w:r>
    </w:p>
    <w:p w14:paraId="1000B9E0" w14:textId="4FF0BCF0" w:rsidR="00EC6F4E" w:rsidRDefault="00EC6F4E" w:rsidP="00EC6F4E">
      <w:pPr>
        <w:spacing w:after="0"/>
        <w:jc w:val="both"/>
        <w:rPr>
          <w:b/>
          <w:bCs/>
        </w:rPr>
      </w:pPr>
      <w:r>
        <w:rPr>
          <w:b/>
          <w:bCs/>
        </w:rPr>
        <w:t>In premessa, abbiamo posto la questione legata alla mobilità degli Specialisti di Sala Consulen</w:t>
      </w:r>
      <w:r w:rsidR="00CE2105">
        <w:rPr>
          <w:b/>
          <w:bCs/>
        </w:rPr>
        <w:t>z</w:t>
      </w:r>
      <w:r>
        <w:rPr>
          <w:b/>
          <w:bCs/>
        </w:rPr>
        <w:t xml:space="preserve">a e Venditori </w:t>
      </w:r>
      <w:r w:rsidR="00CE2105">
        <w:rPr>
          <w:b/>
          <w:bCs/>
        </w:rPr>
        <w:t>Mobili</w:t>
      </w:r>
      <w:r>
        <w:rPr>
          <w:b/>
          <w:bCs/>
        </w:rPr>
        <w:t xml:space="preserve">. L’Azienda ha garantito, entro tempi brevi, l’avvio delle procedure </w:t>
      </w:r>
      <w:r w:rsidR="00CE2105">
        <w:rPr>
          <w:b/>
          <w:bCs/>
        </w:rPr>
        <w:t xml:space="preserve">legate alla mobilità territoriale, regionale e nazionale; </w:t>
      </w:r>
      <w:r w:rsidR="004805E6">
        <w:rPr>
          <w:b/>
          <w:bCs/>
        </w:rPr>
        <w:t xml:space="preserve">in riferimento a </w:t>
      </w:r>
      <w:r w:rsidR="00CE2105">
        <w:rPr>
          <w:b/>
          <w:bCs/>
        </w:rPr>
        <w:t>quest’ultima</w:t>
      </w:r>
      <w:r w:rsidR="004805E6">
        <w:rPr>
          <w:b/>
          <w:bCs/>
        </w:rPr>
        <w:t>,</w:t>
      </w:r>
      <w:r w:rsidR="00CE2105">
        <w:rPr>
          <w:b/>
          <w:bCs/>
        </w:rPr>
        <w:t xml:space="preserve"> si prevedono circa 160 istanze. L’Azienda garantirà</w:t>
      </w:r>
      <w:r w:rsidR="00D578EC">
        <w:rPr>
          <w:b/>
          <w:bCs/>
        </w:rPr>
        <w:t xml:space="preserve"> agli aventi titolo </w:t>
      </w:r>
      <w:r w:rsidR="00CE2105">
        <w:rPr>
          <w:b/>
          <w:bCs/>
        </w:rPr>
        <w:t>l’effettività del trasferimento</w:t>
      </w:r>
      <w:r w:rsidR="00D578EC">
        <w:rPr>
          <w:b/>
          <w:bCs/>
        </w:rPr>
        <w:t xml:space="preserve"> sui posti che saranno resi disponibili </w:t>
      </w:r>
      <w:r w:rsidR="00CE2105">
        <w:rPr>
          <w:b/>
          <w:bCs/>
        </w:rPr>
        <w:t>per il tramite della formula, già utilizzata</w:t>
      </w:r>
      <w:r w:rsidR="00D578EC">
        <w:rPr>
          <w:b/>
          <w:bCs/>
        </w:rPr>
        <w:t xml:space="preserve"> in passato</w:t>
      </w:r>
      <w:r w:rsidR="00CE2105">
        <w:rPr>
          <w:b/>
          <w:bCs/>
        </w:rPr>
        <w:t>, del differimento temporale a data certa.</w:t>
      </w:r>
    </w:p>
    <w:p w14:paraId="618D1D79" w14:textId="77777777" w:rsidR="00407AC8" w:rsidRDefault="00407AC8" w:rsidP="00EC6F4E">
      <w:pPr>
        <w:spacing w:after="0"/>
        <w:jc w:val="both"/>
        <w:rPr>
          <w:b/>
          <w:bCs/>
        </w:rPr>
      </w:pPr>
    </w:p>
    <w:p w14:paraId="0238138A" w14:textId="1E019260" w:rsidR="004805E6" w:rsidRDefault="004805E6" w:rsidP="00EC6F4E">
      <w:pPr>
        <w:spacing w:after="0"/>
        <w:jc w:val="both"/>
        <w:rPr>
          <w:b/>
          <w:bCs/>
        </w:rPr>
      </w:pPr>
      <w:r>
        <w:rPr>
          <w:b/>
          <w:bCs/>
        </w:rPr>
        <w:t xml:space="preserve">La riunione è proseguita con il confronto con la linea tecnica di Mercato Privati </w:t>
      </w:r>
      <w:r w:rsidR="00686B71">
        <w:rPr>
          <w:b/>
          <w:bCs/>
        </w:rPr>
        <w:t>sul nuovo modello di vendita</w:t>
      </w:r>
      <w:r w:rsidR="00D03667">
        <w:rPr>
          <w:b/>
          <w:bCs/>
        </w:rPr>
        <w:t>. C</w:t>
      </w:r>
      <w:r w:rsidR="00686B71">
        <w:rPr>
          <w:b/>
          <w:bCs/>
        </w:rPr>
        <w:t>onfermata la strutturazione del processo e</w:t>
      </w:r>
      <w:r w:rsidR="00392DC5">
        <w:rPr>
          <w:b/>
          <w:bCs/>
        </w:rPr>
        <w:t xml:space="preserve"> dei</w:t>
      </w:r>
      <w:r w:rsidR="00686B71">
        <w:rPr>
          <w:b/>
          <w:bCs/>
        </w:rPr>
        <w:t xml:space="preserve"> numeri presentati nel corso dell’incontro del 5 settembre u.s. (</w:t>
      </w:r>
      <w:r w:rsidR="00F45D1E">
        <w:rPr>
          <w:b/>
          <w:bCs/>
        </w:rPr>
        <w:t>e-mail 250 del 6/09/19)</w:t>
      </w:r>
      <w:r w:rsidR="00CD251F">
        <w:rPr>
          <w:b/>
          <w:bCs/>
        </w:rPr>
        <w:t>. Acceso, altresì, un</w:t>
      </w:r>
      <w:r w:rsidR="00D03667">
        <w:rPr>
          <w:b/>
          <w:bCs/>
        </w:rPr>
        <w:t xml:space="preserve"> focus </w:t>
      </w:r>
      <w:r w:rsidR="00CD251F">
        <w:rPr>
          <w:b/>
          <w:bCs/>
        </w:rPr>
        <w:t>su</w:t>
      </w:r>
      <w:r w:rsidR="00D03667">
        <w:rPr>
          <w:b/>
          <w:bCs/>
        </w:rPr>
        <w:t xml:space="preserve"> MBPA </w:t>
      </w:r>
      <w:r w:rsidR="00CD251F">
        <w:rPr>
          <w:b/>
          <w:bCs/>
        </w:rPr>
        <w:t xml:space="preserve">e </w:t>
      </w:r>
      <w:r w:rsidR="00D03667">
        <w:rPr>
          <w:b/>
          <w:bCs/>
        </w:rPr>
        <w:t>sugli impatti che la manovra avrà sulla Divisione</w:t>
      </w:r>
      <w:r w:rsidR="00CD251F">
        <w:rPr>
          <w:b/>
          <w:bCs/>
        </w:rPr>
        <w:t xml:space="preserve"> (</w:t>
      </w:r>
      <w:r w:rsidR="00D03667">
        <w:rPr>
          <w:b/>
          <w:bCs/>
        </w:rPr>
        <w:t>la linea tecnica era</w:t>
      </w:r>
      <w:r w:rsidR="00CD251F">
        <w:rPr>
          <w:b/>
          <w:bCs/>
        </w:rPr>
        <w:t xml:space="preserve"> risultata</w:t>
      </w:r>
      <w:r w:rsidR="00D03667">
        <w:rPr>
          <w:b/>
          <w:bCs/>
        </w:rPr>
        <w:t xml:space="preserve"> assente nel precedente incontro</w:t>
      </w:r>
      <w:r w:rsidR="00CD251F">
        <w:rPr>
          <w:b/>
          <w:bCs/>
        </w:rPr>
        <w:t>)</w:t>
      </w:r>
      <w:r w:rsidR="00D03667">
        <w:rPr>
          <w:b/>
          <w:bCs/>
        </w:rPr>
        <w:t>. In MBPA</w:t>
      </w:r>
      <w:r w:rsidR="00CD251F">
        <w:rPr>
          <w:b/>
          <w:bCs/>
        </w:rPr>
        <w:t xml:space="preserve"> si registrano</w:t>
      </w:r>
      <w:r w:rsidR="00D03667">
        <w:rPr>
          <w:b/>
          <w:bCs/>
        </w:rPr>
        <w:t xml:space="preserve"> circa 200 portafogli, con valore medio unitario di circa 400 mila euro</w:t>
      </w:r>
      <w:r w:rsidR="00392DC5">
        <w:rPr>
          <w:b/>
          <w:bCs/>
        </w:rPr>
        <w:t xml:space="preserve"> e suddivisi come da slides allegate.</w:t>
      </w:r>
      <w:r w:rsidR="00D03667">
        <w:rPr>
          <w:b/>
          <w:bCs/>
        </w:rPr>
        <w:t xml:space="preserve"> Fornito altresì il dimensiona</w:t>
      </w:r>
      <w:r w:rsidR="00973CD6">
        <w:rPr>
          <w:b/>
          <w:bCs/>
        </w:rPr>
        <w:t>mento degli SSB</w:t>
      </w:r>
      <w:r w:rsidR="00CD251F">
        <w:rPr>
          <w:b/>
          <w:bCs/>
        </w:rPr>
        <w:t xml:space="preserve"> di MP</w:t>
      </w:r>
      <w:r w:rsidR="00973CD6">
        <w:rPr>
          <w:b/>
          <w:bCs/>
        </w:rPr>
        <w:t xml:space="preserve">, suddiviso per Macro Area. </w:t>
      </w:r>
    </w:p>
    <w:p w14:paraId="3D461B7D" w14:textId="55FC7A23" w:rsidR="00973CD6" w:rsidRDefault="00973CD6" w:rsidP="00EC6F4E">
      <w:pPr>
        <w:spacing w:after="0"/>
        <w:jc w:val="both"/>
        <w:rPr>
          <w:b/>
          <w:bCs/>
        </w:rPr>
      </w:pPr>
      <w:r>
        <w:rPr>
          <w:b/>
          <w:bCs/>
        </w:rPr>
        <w:t>Ribattuti i criteri di scelta per i passaggi in MP (</w:t>
      </w:r>
      <w:proofErr w:type="spellStart"/>
      <w:r>
        <w:rPr>
          <w:b/>
          <w:bCs/>
        </w:rPr>
        <w:t>portafogliazione</w:t>
      </w:r>
      <w:proofErr w:type="spellEnd"/>
      <w:r>
        <w:rPr>
          <w:b/>
          <w:bCs/>
        </w:rPr>
        <w:t xml:space="preserve"> finanziaria) e in MBPA (</w:t>
      </w:r>
      <w:proofErr w:type="spellStart"/>
      <w:r>
        <w:rPr>
          <w:b/>
          <w:bCs/>
        </w:rPr>
        <w:t>porta</w:t>
      </w:r>
      <w:r w:rsidR="006A7016">
        <w:rPr>
          <w:b/>
          <w:bCs/>
        </w:rPr>
        <w:t>f</w:t>
      </w:r>
      <w:r w:rsidR="00CD251F">
        <w:rPr>
          <w:b/>
          <w:bCs/>
        </w:rPr>
        <w:t>o</w:t>
      </w:r>
      <w:r>
        <w:rPr>
          <w:b/>
          <w:bCs/>
        </w:rPr>
        <w:t>gliazione</w:t>
      </w:r>
      <w:proofErr w:type="spellEnd"/>
      <w:r>
        <w:rPr>
          <w:b/>
          <w:bCs/>
        </w:rPr>
        <w:t xml:space="preserve"> riferita a Posta &amp; Pacchi)</w:t>
      </w:r>
      <w:r w:rsidR="006A7016">
        <w:rPr>
          <w:b/>
          <w:bCs/>
        </w:rPr>
        <w:t xml:space="preserve"> </w:t>
      </w:r>
      <w:r w:rsidR="00CD251F">
        <w:rPr>
          <w:b/>
          <w:bCs/>
        </w:rPr>
        <w:t>basati sulla</w:t>
      </w:r>
      <w:r w:rsidR="006A7016">
        <w:rPr>
          <w:b/>
          <w:bCs/>
        </w:rPr>
        <w:t xml:space="preserve"> professionalità acquisita in maniera prevalente sui due comparti.</w:t>
      </w:r>
    </w:p>
    <w:p w14:paraId="55C564A1" w14:textId="77777777" w:rsidR="006A7016" w:rsidRDefault="006A7016" w:rsidP="00EC6F4E">
      <w:pPr>
        <w:spacing w:after="0"/>
        <w:jc w:val="both"/>
        <w:rPr>
          <w:b/>
          <w:bCs/>
        </w:rPr>
      </w:pPr>
      <w:r>
        <w:rPr>
          <w:b/>
          <w:bCs/>
        </w:rPr>
        <w:t>In sostanza, nulla di nuovo rispetto ai contenuti emersi nel precedente incontro del 5 settembre.</w:t>
      </w:r>
    </w:p>
    <w:p w14:paraId="02FF54D5" w14:textId="38F5396B" w:rsidR="00703B69" w:rsidRDefault="006A7016" w:rsidP="00EC6F4E">
      <w:pPr>
        <w:spacing w:after="0"/>
        <w:jc w:val="both"/>
        <w:rPr>
          <w:b/>
          <w:bCs/>
        </w:rPr>
      </w:pPr>
      <w:r>
        <w:rPr>
          <w:b/>
          <w:bCs/>
        </w:rPr>
        <w:t>in assenza di novità sostanziali, abbiamo rimarcato la nostra posizion</w:t>
      </w:r>
      <w:r w:rsidR="00CD251F">
        <w:rPr>
          <w:b/>
          <w:bCs/>
        </w:rPr>
        <w:t xml:space="preserve">e </w:t>
      </w:r>
      <w:r>
        <w:rPr>
          <w:b/>
          <w:bCs/>
        </w:rPr>
        <w:t>critica rispetto ad una progettualità che si risolve in un mero impoverimento della rete commerciale, già oggi fortemente condizionata da dinamiche</w:t>
      </w:r>
      <w:r w:rsidR="00703B69">
        <w:rPr>
          <w:b/>
          <w:bCs/>
        </w:rPr>
        <w:t xml:space="preserve"> gestionali </w:t>
      </w:r>
      <w:r>
        <w:rPr>
          <w:b/>
          <w:bCs/>
        </w:rPr>
        <w:t>non più sostenibili</w:t>
      </w:r>
      <w:r w:rsidR="00703B69">
        <w:rPr>
          <w:b/>
          <w:bCs/>
        </w:rPr>
        <w:t>. Resta tutt</w:t>
      </w:r>
      <w:r w:rsidR="00CD251F">
        <w:rPr>
          <w:b/>
          <w:bCs/>
        </w:rPr>
        <w:t>a in piedi</w:t>
      </w:r>
      <w:r w:rsidR="00703B69">
        <w:rPr>
          <w:b/>
          <w:bCs/>
        </w:rPr>
        <w:t xml:space="preserve"> la questione legata alla</w:t>
      </w:r>
      <w:r>
        <w:rPr>
          <w:b/>
          <w:bCs/>
        </w:rPr>
        <w:t xml:space="preserve"> </w:t>
      </w:r>
      <w:r w:rsidR="00703B69">
        <w:rPr>
          <w:b/>
          <w:bCs/>
        </w:rPr>
        <w:t xml:space="preserve">riallocazione delle eccedenze, ancora priva di certezze rispetto alle adeguate tutele da riconoscere ad un segmento professionale, quello commerciale, </w:t>
      </w:r>
      <w:r w:rsidR="00CD251F">
        <w:rPr>
          <w:b/>
          <w:bCs/>
        </w:rPr>
        <w:t xml:space="preserve">già </w:t>
      </w:r>
      <w:r w:rsidR="00703B69">
        <w:rPr>
          <w:b/>
          <w:bCs/>
        </w:rPr>
        <w:t>fortemente condizionato dai continui processi di riordino di tutti questi anni.</w:t>
      </w:r>
    </w:p>
    <w:p w14:paraId="3B1FF898" w14:textId="6BDA3447" w:rsidR="00703B69" w:rsidRDefault="00703B69" w:rsidP="00EC6F4E">
      <w:pPr>
        <w:spacing w:after="0"/>
        <w:jc w:val="both"/>
        <w:rPr>
          <w:b/>
          <w:bCs/>
        </w:rPr>
      </w:pPr>
      <w:r>
        <w:rPr>
          <w:b/>
          <w:bCs/>
        </w:rPr>
        <w:t>Pertanto,</w:t>
      </w:r>
      <w:r w:rsidR="00CD251F">
        <w:rPr>
          <w:b/>
          <w:bCs/>
        </w:rPr>
        <w:t xml:space="preserve"> lungi dall’assumere posizioni pregiudiziali,</w:t>
      </w:r>
      <w:r>
        <w:rPr>
          <w:b/>
          <w:bCs/>
        </w:rPr>
        <w:t xml:space="preserve"> abbiamo richiesto una rivisitazione completa del progetto, soprattutto in riferimento al nuovo dimensionamento, per noi </w:t>
      </w:r>
      <w:r w:rsidR="00392DC5">
        <w:rPr>
          <w:b/>
          <w:bCs/>
        </w:rPr>
        <w:t>assolutamente non adeguato</w:t>
      </w:r>
      <w:r>
        <w:rPr>
          <w:b/>
          <w:bCs/>
        </w:rPr>
        <w:t xml:space="preserve">, </w:t>
      </w:r>
      <w:r w:rsidR="00CD251F">
        <w:rPr>
          <w:b/>
          <w:bCs/>
        </w:rPr>
        <w:t xml:space="preserve">e </w:t>
      </w:r>
      <w:r w:rsidR="00392DC5">
        <w:rPr>
          <w:b/>
          <w:bCs/>
        </w:rPr>
        <w:t xml:space="preserve">ci siamo </w:t>
      </w:r>
      <w:r w:rsidR="00CD251F">
        <w:rPr>
          <w:b/>
          <w:bCs/>
        </w:rPr>
        <w:t>resi disponibili al riavvio del confronto solo a seguito di modifiche sostanziali</w:t>
      </w:r>
      <w:r w:rsidR="00824685">
        <w:rPr>
          <w:b/>
          <w:bCs/>
        </w:rPr>
        <w:t>, anche con riferim</w:t>
      </w:r>
      <w:r w:rsidR="00D50DF6">
        <w:rPr>
          <w:b/>
          <w:bCs/>
        </w:rPr>
        <w:t>e</w:t>
      </w:r>
      <w:r w:rsidR="00824685">
        <w:rPr>
          <w:b/>
          <w:bCs/>
        </w:rPr>
        <w:t>nto all’istituzi</w:t>
      </w:r>
      <w:r w:rsidR="00D50DF6">
        <w:rPr>
          <w:b/>
          <w:bCs/>
        </w:rPr>
        <w:t>o</w:t>
      </w:r>
      <w:r w:rsidR="00824685">
        <w:rPr>
          <w:b/>
          <w:bCs/>
        </w:rPr>
        <w:t>ne di figure funzionali di co</w:t>
      </w:r>
      <w:r w:rsidR="00D50DF6">
        <w:rPr>
          <w:b/>
          <w:bCs/>
        </w:rPr>
        <w:t>o</w:t>
      </w:r>
      <w:r w:rsidR="00824685">
        <w:rPr>
          <w:b/>
          <w:bCs/>
        </w:rPr>
        <w:t xml:space="preserve">rdinamento, </w:t>
      </w:r>
      <w:r w:rsidR="00D50DF6">
        <w:rPr>
          <w:b/>
          <w:bCs/>
        </w:rPr>
        <w:t xml:space="preserve">ad oggi </w:t>
      </w:r>
      <w:r w:rsidR="00824685">
        <w:rPr>
          <w:b/>
          <w:bCs/>
        </w:rPr>
        <w:t xml:space="preserve">del tutto </w:t>
      </w:r>
      <w:r w:rsidR="00D50DF6">
        <w:rPr>
          <w:b/>
          <w:bCs/>
        </w:rPr>
        <w:t>assenti.</w:t>
      </w:r>
    </w:p>
    <w:p w14:paraId="58F52747" w14:textId="77777777" w:rsidR="00407AC8" w:rsidRDefault="00407AC8" w:rsidP="00EC6F4E">
      <w:pPr>
        <w:spacing w:after="0"/>
        <w:jc w:val="both"/>
        <w:rPr>
          <w:b/>
          <w:bCs/>
        </w:rPr>
      </w:pPr>
    </w:p>
    <w:p w14:paraId="147434F5" w14:textId="4F5B4D2D" w:rsidR="00574544" w:rsidRDefault="00574544" w:rsidP="00EC6F4E">
      <w:pPr>
        <w:spacing w:after="0"/>
        <w:jc w:val="both"/>
        <w:rPr>
          <w:b/>
          <w:bCs/>
        </w:rPr>
      </w:pPr>
      <w:r>
        <w:rPr>
          <w:b/>
          <w:bCs/>
        </w:rPr>
        <w:t xml:space="preserve">Al termine, in rifermento alle previsioni contenute nel verbale di accordo dell’8 marzo 2019, ci è stato consegnato l’elenco degli uffici in chiusura e </w:t>
      </w:r>
      <w:r w:rsidR="00D50DF6">
        <w:rPr>
          <w:b/>
          <w:bCs/>
        </w:rPr>
        <w:t xml:space="preserve">di quelli </w:t>
      </w:r>
      <w:r>
        <w:rPr>
          <w:b/>
          <w:bCs/>
        </w:rPr>
        <w:t>depotenziati del doppio turno</w:t>
      </w:r>
      <w:r w:rsidR="00334F21">
        <w:rPr>
          <w:b/>
          <w:bCs/>
        </w:rPr>
        <w:t>. L’</w:t>
      </w:r>
      <w:r w:rsidR="0084018F">
        <w:rPr>
          <w:b/>
          <w:bCs/>
        </w:rPr>
        <w:t>A</w:t>
      </w:r>
      <w:bookmarkStart w:id="0" w:name="_GoBack"/>
      <w:bookmarkEnd w:id="0"/>
      <w:r w:rsidR="00334F21">
        <w:rPr>
          <w:b/>
          <w:bCs/>
        </w:rPr>
        <w:t>zienda ha annunciato la convocazione</w:t>
      </w:r>
      <w:r w:rsidR="00D50DF6">
        <w:rPr>
          <w:b/>
          <w:bCs/>
        </w:rPr>
        <w:t xml:space="preserve"> nei prossimi giorni </w:t>
      </w:r>
      <w:r w:rsidR="00334F21">
        <w:rPr>
          <w:b/>
          <w:bCs/>
        </w:rPr>
        <w:t xml:space="preserve">di incontri informativi </w:t>
      </w:r>
      <w:r w:rsidR="00D50DF6">
        <w:rPr>
          <w:b/>
          <w:bCs/>
        </w:rPr>
        <w:t>sui territori</w:t>
      </w:r>
      <w:r w:rsidR="00334F21">
        <w:rPr>
          <w:b/>
          <w:bCs/>
        </w:rPr>
        <w:t>.</w:t>
      </w:r>
    </w:p>
    <w:p w14:paraId="6EF3025C" w14:textId="2CE0242E" w:rsidR="00CD251F" w:rsidRDefault="00CD251F" w:rsidP="00EC6F4E">
      <w:pPr>
        <w:spacing w:after="0"/>
        <w:jc w:val="both"/>
        <w:rPr>
          <w:b/>
          <w:bCs/>
        </w:rPr>
      </w:pPr>
      <w:r>
        <w:rPr>
          <w:b/>
          <w:bCs/>
        </w:rPr>
        <w:t xml:space="preserve">Vi terremo informati sugli </w:t>
      </w:r>
      <w:r w:rsidR="00B96EF2">
        <w:rPr>
          <w:b/>
          <w:bCs/>
        </w:rPr>
        <w:t>sviluppi del</w:t>
      </w:r>
      <w:r w:rsidR="00372EB8">
        <w:rPr>
          <w:b/>
          <w:bCs/>
        </w:rPr>
        <w:t xml:space="preserve"> confronto</w:t>
      </w:r>
      <w:r w:rsidR="00B96EF2">
        <w:rPr>
          <w:b/>
          <w:bCs/>
        </w:rPr>
        <w:t>.</w:t>
      </w:r>
    </w:p>
    <w:p w14:paraId="589101F8" w14:textId="15B01A73" w:rsidR="00226EFB" w:rsidRDefault="00226EFB" w:rsidP="00EC6F4E">
      <w:pPr>
        <w:spacing w:after="0"/>
        <w:jc w:val="both"/>
        <w:rPr>
          <w:b/>
          <w:bCs/>
        </w:rPr>
      </w:pPr>
      <w:r>
        <w:rPr>
          <w:b/>
          <w:bCs/>
        </w:rPr>
        <w:t>Allegate, alla presente, le slides forniteci in data odierna.</w:t>
      </w:r>
    </w:p>
    <w:p w14:paraId="68182A35" w14:textId="02180F1F" w:rsidR="00B96EF2" w:rsidRDefault="00B96EF2" w:rsidP="00EC6F4E">
      <w:pPr>
        <w:spacing w:after="0"/>
        <w:jc w:val="both"/>
        <w:rPr>
          <w:b/>
          <w:bCs/>
        </w:rPr>
      </w:pPr>
    </w:p>
    <w:p w14:paraId="7008BFE5" w14:textId="7206C1CD" w:rsidR="00B96EF2" w:rsidRDefault="00B96EF2" w:rsidP="00EC6F4E">
      <w:pPr>
        <w:spacing w:after="0"/>
        <w:jc w:val="both"/>
        <w:rPr>
          <w:b/>
          <w:bCs/>
        </w:rPr>
      </w:pPr>
      <w:r>
        <w:rPr>
          <w:b/>
          <w:bCs/>
        </w:rPr>
        <w:t>Roma, 18 settembre 2019</w:t>
      </w:r>
    </w:p>
    <w:p w14:paraId="0845C6C5" w14:textId="77E71941" w:rsidR="00B96EF2" w:rsidRDefault="00B96EF2" w:rsidP="00EC6F4E">
      <w:pPr>
        <w:spacing w:after="0"/>
        <w:jc w:val="both"/>
        <w:rPr>
          <w:b/>
          <w:bCs/>
        </w:rPr>
      </w:pPr>
    </w:p>
    <w:p w14:paraId="77C0BA76" w14:textId="297AD6B5" w:rsidR="00B96EF2" w:rsidRDefault="00B96EF2" w:rsidP="00EC6F4E">
      <w:pPr>
        <w:spacing w:after="0"/>
        <w:jc w:val="both"/>
        <w:rPr>
          <w:b/>
          <w:bCs/>
        </w:rPr>
      </w:pPr>
      <w:r>
        <w:rPr>
          <w:b/>
          <w:bCs/>
        </w:rPr>
        <w:t>IL SEGRETARIO GENERALE</w:t>
      </w:r>
    </w:p>
    <w:p w14:paraId="688BA934" w14:textId="67F671E5" w:rsidR="00B96EF2" w:rsidRDefault="00B96EF2" w:rsidP="00EC6F4E">
      <w:pPr>
        <w:spacing w:after="0"/>
        <w:jc w:val="both"/>
        <w:rPr>
          <w:b/>
          <w:bCs/>
        </w:rPr>
      </w:pPr>
      <w:r>
        <w:rPr>
          <w:b/>
          <w:bCs/>
        </w:rPr>
        <w:t>Maurizio CAMPUS</w:t>
      </w:r>
    </w:p>
    <w:sectPr w:rsidR="00B96EF2" w:rsidSect="003E6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284" w:left="113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4F056" w14:textId="77777777" w:rsidR="00911995" w:rsidRDefault="00911995" w:rsidP="007D5F5F">
      <w:pPr>
        <w:spacing w:after="0" w:line="240" w:lineRule="auto"/>
      </w:pPr>
      <w:r>
        <w:separator/>
      </w:r>
    </w:p>
  </w:endnote>
  <w:endnote w:type="continuationSeparator" w:id="0">
    <w:p w14:paraId="28DED51B" w14:textId="77777777" w:rsidR="00911995" w:rsidRDefault="00911995" w:rsidP="007D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0D7B2" w14:textId="77777777" w:rsidR="003E6390" w:rsidRDefault="003E63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A58D" w14:textId="77777777" w:rsidR="007D5F5F" w:rsidRDefault="001C7741">
    <w:pPr>
      <w:pStyle w:val="Pidipagina"/>
    </w:pPr>
    <w:r w:rsidRPr="009D5A59">
      <w:rPr>
        <w:noProof/>
        <w:lang w:eastAsia="it-IT"/>
      </w:rPr>
      <w:drawing>
        <wp:inline distT="0" distB="0" distL="0" distR="0" wp14:anchorId="5E14036D" wp14:editId="40D45FFD">
          <wp:extent cx="6115050" cy="533400"/>
          <wp:effectExtent l="0" t="0" r="0" b="0"/>
          <wp:docPr id="4" name="Immagine 5" descr="C:\Users\Giuseppe\Desktop\carta intestata sl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Giuseppe\Desktop\carta intestata slp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790A" w14:textId="77777777" w:rsidR="003E6390" w:rsidRDefault="003E63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CC3AD" w14:textId="77777777" w:rsidR="00911995" w:rsidRDefault="00911995" w:rsidP="007D5F5F">
      <w:pPr>
        <w:spacing w:after="0" w:line="240" w:lineRule="auto"/>
      </w:pPr>
      <w:r>
        <w:separator/>
      </w:r>
    </w:p>
  </w:footnote>
  <w:footnote w:type="continuationSeparator" w:id="0">
    <w:p w14:paraId="054077A8" w14:textId="77777777" w:rsidR="00911995" w:rsidRDefault="00911995" w:rsidP="007D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6F018" w14:textId="77777777" w:rsidR="007D5F5F" w:rsidRDefault="007D5F5F">
    <w:pPr>
      <w:pStyle w:val="Intestazione"/>
    </w:pPr>
  </w:p>
  <w:p w14:paraId="6BE577EC" w14:textId="77777777" w:rsidR="007D5F5F" w:rsidRDefault="007D5F5F">
    <w:pPr>
      <w:pStyle w:val="Intestazione"/>
    </w:pPr>
  </w:p>
  <w:p w14:paraId="5D368335" w14:textId="77777777" w:rsidR="007D5F5F" w:rsidRDefault="007D5F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ABCE4" w14:textId="77777777" w:rsidR="007D5F5F" w:rsidRDefault="001C7741" w:rsidP="007D5F5F">
    <w:pPr>
      <w:pStyle w:val="Intestazione"/>
      <w:jc w:val="center"/>
    </w:pPr>
    <w:r w:rsidRPr="009D5A59">
      <w:rPr>
        <w:noProof/>
        <w:lang w:eastAsia="it-IT"/>
      </w:rPr>
      <w:drawing>
        <wp:inline distT="0" distB="0" distL="0" distR="0" wp14:anchorId="4D7D19BA" wp14:editId="5350CEA2">
          <wp:extent cx="1047750" cy="695325"/>
          <wp:effectExtent l="0" t="0" r="0" b="9525"/>
          <wp:docPr id="3" name="Immagine 6" descr="C:\Users\Giuseppe\Desktop\logo slp ori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Giuseppe\Desktop\logo slp oriz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D4760" w14:textId="77777777" w:rsidR="007D5F5F" w:rsidRDefault="007D5F5F" w:rsidP="007D5F5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C5CB" w14:textId="77777777" w:rsidR="003E6390" w:rsidRDefault="003E63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1688D"/>
    <w:multiLevelType w:val="hybridMultilevel"/>
    <w:tmpl w:val="7F520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375E2"/>
    <w:multiLevelType w:val="hybridMultilevel"/>
    <w:tmpl w:val="A9BC338C"/>
    <w:lvl w:ilvl="0" w:tplc="178EE9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77AD"/>
    <w:multiLevelType w:val="hybridMultilevel"/>
    <w:tmpl w:val="65A27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C3ED1"/>
    <w:multiLevelType w:val="hybridMultilevel"/>
    <w:tmpl w:val="55A04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15D43"/>
    <w:multiLevelType w:val="hybridMultilevel"/>
    <w:tmpl w:val="6F2C6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F5F"/>
    <w:rsid w:val="00001C11"/>
    <w:rsid w:val="0002676D"/>
    <w:rsid w:val="00046307"/>
    <w:rsid w:val="00071D43"/>
    <w:rsid w:val="000825F3"/>
    <w:rsid w:val="000B56A9"/>
    <w:rsid w:val="000C4E8A"/>
    <w:rsid w:val="000C500D"/>
    <w:rsid w:val="000D27B0"/>
    <w:rsid w:val="000D334B"/>
    <w:rsid w:val="000E372F"/>
    <w:rsid w:val="000E40B7"/>
    <w:rsid w:val="00156DC5"/>
    <w:rsid w:val="00157A6F"/>
    <w:rsid w:val="001A2EFE"/>
    <w:rsid w:val="001C7741"/>
    <w:rsid w:val="001F18A9"/>
    <w:rsid w:val="00204F78"/>
    <w:rsid w:val="00205BE5"/>
    <w:rsid w:val="0021663E"/>
    <w:rsid w:val="00226EFB"/>
    <w:rsid w:val="00270975"/>
    <w:rsid w:val="002760D4"/>
    <w:rsid w:val="002816A1"/>
    <w:rsid w:val="002935D8"/>
    <w:rsid w:val="00297627"/>
    <w:rsid w:val="002B3294"/>
    <w:rsid w:val="002B753D"/>
    <w:rsid w:val="002F4AFE"/>
    <w:rsid w:val="00334F21"/>
    <w:rsid w:val="003441FF"/>
    <w:rsid w:val="00351038"/>
    <w:rsid w:val="00352CD2"/>
    <w:rsid w:val="00356A55"/>
    <w:rsid w:val="00372EB8"/>
    <w:rsid w:val="00392DC5"/>
    <w:rsid w:val="003E6390"/>
    <w:rsid w:val="00407AC8"/>
    <w:rsid w:val="004125CD"/>
    <w:rsid w:val="0041337D"/>
    <w:rsid w:val="004438D8"/>
    <w:rsid w:val="004741C0"/>
    <w:rsid w:val="004805E6"/>
    <w:rsid w:val="004E1542"/>
    <w:rsid w:val="00555FD6"/>
    <w:rsid w:val="00570620"/>
    <w:rsid w:val="00574544"/>
    <w:rsid w:val="00577B7B"/>
    <w:rsid w:val="005808AF"/>
    <w:rsid w:val="005B4CCC"/>
    <w:rsid w:val="005C32B5"/>
    <w:rsid w:val="005E4903"/>
    <w:rsid w:val="0060440C"/>
    <w:rsid w:val="006068D6"/>
    <w:rsid w:val="00627BB9"/>
    <w:rsid w:val="00636BBD"/>
    <w:rsid w:val="00643A61"/>
    <w:rsid w:val="00646D42"/>
    <w:rsid w:val="00686B71"/>
    <w:rsid w:val="00693638"/>
    <w:rsid w:val="006A04C9"/>
    <w:rsid w:val="006A2662"/>
    <w:rsid w:val="006A602C"/>
    <w:rsid w:val="006A7016"/>
    <w:rsid w:val="00703B69"/>
    <w:rsid w:val="007227A0"/>
    <w:rsid w:val="00740DB0"/>
    <w:rsid w:val="00751E74"/>
    <w:rsid w:val="0075431B"/>
    <w:rsid w:val="00757E38"/>
    <w:rsid w:val="00767E21"/>
    <w:rsid w:val="00791EF0"/>
    <w:rsid w:val="00797BE4"/>
    <w:rsid w:val="007D5F5F"/>
    <w:rsid w:val="00803E89"/>
    <w:rsid w:val="00814995"/>
    <w:rsid w:val="00822589"/>
    <w:rsid w:val="008225D1"/>
    <w:rsid w:val="00824685"/>
    <w:rsid w:val="00826917"/>
    <w:rsid w:val="00833AD3"/>
    <w:rsid w:val="0084018F"/>
    <w:rsid w:val="00874C39"/>
    <w:rsid w:val="008B2A2B"/>
    <w:rsid w:val="008C7102"/>
    <w:rsid w:val="008F2B21"/>
    <w:rsid w:val="008F6A71"/>
    <w:rsid w:val="0090594C"/>
    <w:rsid w:val="009100E0"/>
    <w:rsid w:val="00911995"/>
    <w:rsid w:val="00973CD6"/>
    <w:rsid w:val="00974963"/>
    <w:rsid w:val="00A17245"/>
    <w:rsid w:val="00A3006A"/>
    <w:rsid w:val="00A3122E"/>
    <w:rsid w:val="00A44667"/>
    <w:rsid w:val="00A52A9B"/>
    <w:rsid w:val="00A95753"/>
    <w:rsid w:val="00A96529"/>
    <w:rsid w:val="00AF1850"/>
    <w:rsid w:val="00B0027C"/>
    <w:rsid w:val="00B07987"/>
    <w:rsid w:val="00B111F1"/>
    <w:rsid w:val="00B3207A"/>
    <w:rsid w:val="00B5715A"/>
    <w:rsid w:val="00B831D1"/>
    <w:rsid w:val="00B96C6C"/>
    <w:rsid w:val="00B96EF2"/>
    <w:rsid w:val="00BA1180"/>
    <w:rsid w:val="00BC2D8F"/>
    <w:rsid w:val="00BD673E"/>
    <w:rsid w:val="00BF0A98"/>
    <w:rsid w:val="00C056E2"/>
    <w:rsid w:val="00C1376E"/>
    <w:rsid w:val="00C2164D"/>
    <w:rsid w:val="00C22829"/>
    <w:rsid w:val="00C27916"/>
    <w:rsid w:val="00C35DE3"/>
    <w:rsid w:val="00C80AF9"/>
    <w:rsid w:val="00C85892"/>
    <w:rsid w:val="00C86FC8"/>
    <w:rsid w:val="00C931A7"/>
    <w:rsid w:val="00CA7917"/>
    <w:rsid w:val="00CB5374"/>
    <w:rsid w:val="00CD251F"/>
    <w:rsid w:val="00CD3BCE"/>
    <w:rsid w:val="00CD6ABC"/>
    <w:rsid w:val="00CE2105"/>
    <w:rsid w:val="00CE3BF2"/>
    <w:rsid w:val="00CF0C2C"/>
    <w:rsid w:val="00CF4698"/>
    <w:rsid w:val="00D03667"/>
    <w:rsid w:val="00D11F22"/>
    <w:rsid w:val="00D26007"/>
    <w:rsid w:val="00D36A38"/>
    <w:rsid w:val="00D377BF"/>
    <w:rsid w:val="00D50DF6"/>
    <w:rsid w:val="00D578EC"/>
    <w:rsid w:val="00D8644F"/>
    <w:rsid w:val="00D93DE1"/>
    <w:rsid w:val="00DD736F"/>
    <w:rsid w:val="00DE597E"/>
    <w:rsid w:val="00E117CA"/>
    <w:rsid w:val="00E150B0"/>
    <w:rsid w:val="00E31B7A"/>
    <w:rsid w:val="00E335E1"/>
    <w:rsid w:val="00E55316"/>
    <w:rsid w:val="00E56D3E"/>
    <w:rsid w:val="00E80DFA"/>
    <w:rsid w:val="00E81B9B"/>
    <w:rsid w:val="00E84A6D"/>
    <w:rsid w:val="00E974C9"/>
    <w:rsid w:val="00EA1948"/>
    <w:rsid w:val="00EB6852"/>
    <w:rsid w:val="00EC239E"/>
    <w:rsid w:val="00EC5AF4"/>
    <w:rsid w:val="00EC6F4E"/>
    <w:rsid w:val="00ED35D5"/>
    <w:rsid w:val="00EE7E1E"/>
    <w:rsid w:val="00EF4544"/>
    <w:rsid w:val="00F153F3"/>
    <w:rsid w:val="00F45D1E"/>
    <w:rsid w:val="00F66224"/>
    <w:rsid w:val="00F75A20"/>
    <w:rsid w:val="00F9224A"/>
    <w:rsid w:val="00FB7D33"/>
    <w:rsid w:val="00FC6B02"/>
    <w:rsid w:val="00FD0029"/>
    <w:rsid w:val="00FE4533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B9788"/>
  <w15:chartTrackingRefBased/>
  <w15:docId w15:val="{B0C7B1AE-3964-4F87-AF1D-6E8BE79B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441F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D5F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D5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F5F"/>
  </w:style>
  <w:style w:type="paragraph" w:styleId="Pidipagina">
    <w:name w:val="footer"/>
    <w:basedOn w:val="Normale"/>
    <w:link w:val="PidipaginaCarattere"/>
    <w:uiPriority w:val="99"/>
    <w:unhideWhenUsed/>
    <w:rsid w:val="007D5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F5F"/>
  </w:style>
  <w:style w:type="paragraph" w:styleId="Paragrafoelenco">
    <w:name w:val="List Paragraph"/>
    <w:basedOn w:val="Normale"/>
    <w:uiPriority w:val="34"/>
    <w:qFormat/>
    <w:rsid w:val="0020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FB52-AC96-4576-906D-370DF38D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cp:lastModifiedBy>Nicola</cp:lastModifiedBy>
  <cp:revision>16</cp:revision>
  <cp:lastPrinted>2019-09-18T19:32:00Z</cp:lastPrinted>
  <dcterms:created xsi:type="dcterms:W3CDTF">2019-09-18T18:09:00Z</dcterms:created>
  <dcterms:modified xsi:type="dcterms:W3CDTF">2019-09-18T19:43:00Z</dcterms:modified>
</cp:coreProperties>
</file>